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6BB6" w14:textId="77777777" w:rsidR="0006549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附件一.《招聘岗位一览表》</w:t>
      </w:r>
    </w:p>
    <w:tbl>
      <w:tblPr>
        <w:tblStyle w:val="a4"/>
        <w:tblpPr w:leftFromText="180" w:rightFromText="180" w:vertAnchor="text" w:horzAnchor="page" w:tblpX="1449" w:tblpY="626"/>
        <w:tblOverlap w:val="never"/>
        <w:tblW w:w="0" w:type="auto"/>
        <w:tblLook w:val="04A0" w:firstRow="1" w:lastRow="0" w:firstColumn="1" w:lastColumn="0" w:noHBand="0" w:noVBand="1"/>
      </w:tblPr>
      <w:tblGrid>
        <w:gridCol w:w="665"/>
        <w:gridCol w:w="686"/>
        <w:gridCol w:w="998"/>
        <w:gridCol w:w="782"/>
        <w:gridCol w:w="5416"/>
        <w:gridCol w:w="5107"/>
      </w:tblGrid>
      <w:tr w:rsidR="00065490" w14:paraId="58D9C9EF" w14:textId="77777777">
        <w:tc>
          <w:tcPr>
            <w:tcW w:w="670" w:type="dxa"/>
            <w:vAlign w:val="center"/>
          </w:tcPr>
          <w:p w14:paraId="0E31E5B5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692" w:type="dxa"/>
            <w:vAlign w:val="center"/>
          </w:tcPr>
          <w:p w14:paraId="2B461A43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部门</w:t>
            </w:r>
          </w:p>
        </w:tc>
        <w:tc>
          <w:tcPr>
            <w:tcW w:w="1011" w:type="dxa"/>
            <w:vAlign w:val="center"/>
          </w:tcPr>
          <w:p w14:paraId="3B6A3716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岗位</w:t>
            </w:r>
          </w:p>
        </w:tc>
        <w:tc>
          <w:tcPr>
            <w:tcW w:w="790" w:type="dxa"/>
            <w:vAlign w:val="center"/>
          </w:tcPr>
          <w:p w14:paraId="74D00A0D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人数</w:t>
            </w:r>
          </w:p>
        </w:tc>
        <w:tc>
          <w:tcPr>
            <w:tcW w:w="5512" w:type="dxa"/>
            <w:vAlign w:val="center"/>
          </w:tcPr>
          <w:p w14:paraId="6C1E845D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任职要求</w:t>
            </w:r>
          </w:p>
        </w:tc>
        <w:tc>
          <w:tcPr>
            <w:tcW w:w="5205" w:type="dxa"/>
            <w:vAlign w:val="center"/>
          </w:tcPr>
          <w:p w14:paraId="69C8D680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岗位职责概述</w:t>
            </w:r>
          </w:p>
        </w:tc>
      </w:tr>
      <w:tr w:rsidR="00065490" w14:paraId="14498DC3" w14:textId="77777777">
        <w:tc>
          <w:tcPr>
            <w:tcW w:w="670" w:type="dxa"/>
            <w:vAlign w:val="center"/>
          </w:tcPr>
          <w:p w14:paraId="3624C312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3B5C5CEF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综</w:t>
            </w:r>
          </w:p>
          <w:p w14:paraId="61661D08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</w:t>
            </w:r>
          </w:p>
          <w:p w14:paraId="25749E70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事</w:t>
            </w:r>
          </w:p>
          <w:p w14:paraId="05EF0310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务</w:t>
            </w:r>
          </w:p>
          <w:p w14:paraId="3D551E28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部</w:t>
            </w:r>
          </w:p>
        </w:tc>
        <w:tc>
          <w:tcPr>
            <w:tcW w:w="1011" w:type="dxa"/>
            <w:vAlign w:val="center"/>
          </w:tcPr>
          <w:p w14:paraId="0572B7DB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经营管理岗</w:t>
            </w:r>
          </w:p>
        </w:tc>
        <w:tc>
          <w:tcPr>
            <w:tcW w:w="790" w:type="dxa"/>
            <w:vAlign w:val="center"/>
          </w:tcPr>
          <w:p w14:paraId="1D03FF70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5512" w:type="dxa"/>
            <w:vAlign w:val="center"/>
          </w:tcPr>
          <w:p w14:paraId="3D6B2BFA" w14:textId="2F6CEA48" w:rsidR="00065490" w:rsidRDefault="00000000" w:rsidP="001A687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</w:t>
            </w:r>
            <w:r w:rsidR="001A6872" w:rsidRPr="001A6872">
              <w:rPr>
                <w:rFonts w:ascii="黑体" w:eastAsia="黑体" w:hAnsi="黑体" w:cs="黑体" w:hint="eastAsia"/>
                <w:szCs w:val="21"/>
              </w:rPr>
              <w:t>具有全日制大学本科及以上学历、学士及以上学位，金融类、经济类、管理类、财务会计类、投资类等相关专业，拥有国内外知名大学研究生学历优先；</w:t>
            </w:r>
          </w:p>
          <w:p w14:paraId="5382E9D0" w14:textId="39F499BE" w:rsidR="00065490" w:rsidRDefault="00000000" w:rsidP="001A687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</w:t>
            </w:r>
            <w:r w:rsidR="001A6872" w:rsidRPr="001A6872">
              <w:rPr>
                <w:rFonts w:ascii="黑体" w:eastAsia="黑体" w:hAnsi="黑体" w:cs="黑体" w:hint="eastAsia"/>
                <w:szCs w:val="21"/>
              </w:rPr>
              <w:t>年龄不超过35周岁，具有正常履行职责的身体条件；</w:t>
            </w:r>
          </w:p>
          <w:p w14:paraId="6050C227" w14:textId="4D5CE538" w:rsidR="00065490" w:rsidRDefault="00000000" w:rsidP="001A687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</w:t>
            </w:r>
            <w:r w:rsidR="001A6872" w:rsidRPr="001A6872">
              <w:rPr>
                <w:rFonts w:ascii="黑体" w:eastAsia="黑体" w:hAnsi="黑体" w:cs="黑体" w:hint="eastAsia"/>
                <w:szCs w:val="21"/>
              </w:rPr>
              <w:t>3年以上相关工作经验，有运营管理工作经验，具有大型国有企业或集团公司工作经历优先；</w:t>
            </w:r>
          </w:p>
          <w:p w14:paraId="24A552CD" w14:textId="77777777" w:rsidR="001A6872" w:rsidRDefault="00000000" w:rsidP="001A687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</w:t>
            </w:r>
            <w:r w:rsidR="001A6872" w:rsidRPr="001A6872">
              <w:rPr>
                <w:rFonts w:ascii="黑体" w:eastAsia="黑体" w:hAnsi="黑体" w:cs="黑体" w:hint="eastAsia"/>
                <w:szCs w:val="21"/>
              </w:rPr>
              <w:t>具有较强的策划能力，有较为清晰的理解和洞察，全面的分析判断能力，较强的运营管理统筹协调能力；注册会</w:t>
            </w:r>
          </w:p>
          <w:p w14:paraId="50EB1900" w14:textId="77777777" w:rsidR="00065490" w:rsidRDefault="001A6872" w:rsidP="001A6872">
            <w:pPr>
              <w:rPr>
                <w:rFonts w:ascii="黑体" w:eastAsia="黑体" w:hAnsi="黑体" w:cs="黑体"/>
                <w:szCs w:val="21"/>
              </w:rPr>
            </w:pPr>
            <w:r w:rsidRPr="001A6872">
              <w:rPr>
                <w:rFonts w:ascii="黑体" w:eastAsia="黑体" w:hAnsi="黑体" w:cs="黑体" w:hint="eastAsia"/>
                <w:szCs w:val="21"/>
              </w:rPr>
              <w:t>计师优先；</w:t>
            </w:r>
          </w:p>
          <w:p w14:paraId="12C6A5C4" w14:textId="77777777" w:rsidR="001A6872" w:rsidRPr="001A6872" w:rsidRDefault="001A6872" w:rsidP="001A6872">
            <w:pPr>
              <w:pStyle w:val="2"/>
              <w:spacing w:after="0"/>
              <w:ind w:leftChars="0" w:hangingChars="200" w:hanging="420"/>
              <w:rPr>
                <w:rFonts w:ascii="黑体" w:eastAsia="黑体" w:hAnsi="黑体" w:cs="黑体"/>
                <w:szCs w:val="21"/>
              </w:rPr>
            </w:pPr>
            <w:r w:rsidRPr="001A6872">
              <w:rPr>
                <w:rFonts w:ascii="黑体" w:eastAsia="黑体" w:hAnsi="黑体" w:cs="黑体" w:hint="eastAsia"/>
                <w:szCs w:val="21"/>
              </w:rPr>
              <w:t>5</w:t>
            </w:r>
            <w:r w:rsidRPr="001A6872">
              <w:rPr>
                <w:rFonts w:ascii="黑体" w:eastAsia="黑体" w:hAnsi="黑体" w:cs="黑体"/>
                <w:szCs w:val="21"/>
              </w:rPr>
              <w:t>.</w:t>
            </w:r>
            <w:r w:rsidRPr="001A6872">
              <w:rPr>
                <w:rFonts w:ascii="黑体" w:eastAsia="黑体" w:hAnsi="黑体" w:cs="黑体" w:hint="eastAsia"/>
                <w:szCs w:val="21"/>
              </w:rPr>
              <w:t>有四大会计师事务所工作经历优先；</w:t>
            </w:r>
          </w:p>
          <w:p w14:paraId="36028216" w14:textId="452EA512" w:rsidR="001A6872" w:rsidRPr="001A6872" w:rsidRDefault="001A6872" w:rsidP="001A6872">
            <w:pPr>
              <w:pStyle w:val="2"/>
              <w:spacing w:after="0"/>
              <w:ind w:leftChars="-19" w:left="-40" w:firstLineChars="0" w:firstLine="0"/>
              <w:rPr>
                <w:rFonts w:hint="eastAsia"/>
              </w:rPr>
            </w:pPr>
            <w:r w:rsidRPr="001A6872">
              <w:rPr>
                <w:rFonts w:ascii="黑体" w:eastAsia="黑体" w:hAnsi="黑体" w:cs="黑体" w:hint="eastAsia"/>
                <w:szCs w:val="21"/>
              </w:rPr>
              <w:t>6</w:t>
            </w:r>
            <w:r w:rsidRPr="001A6872">
              <w:rPr>
                <w:rFonts w:ascii="黑体" w:eastAsia="黑体" w:hAnsi="黑体" w:cs="黑体"/>
                <w:szCs w:val="21"/>
              </w:rPr>
              <w:t>.</w:t>
            </w:r>
            <w:r w:rsidRPr="001A6872">
              <w:rPr>
                <w:rFonts w:ascii="黑体" w:eastAsia="黑体" w:hAnsi="黑体" w:cs="黑体" w:hint="eastAsia"/>
                <w:szCs w:val="21"/>
              </w:rPr>
              <w:t>工作积极主动，较强事业心和较高的责任心；特别优秀的可适当放宽年龄。</w:t>
            </w:r>
          </w:p>
        </w:tc>
        <w:tc>
          <w:tcPr>
            <w:tcW w:w="5205" w:type="dxa"/>
            <w:vAlign w:val="center"/>
          </w:tcPr>
          <w:p w14:paraId="73FEE9C1" w14:textId="433C9632" w:rsidR="00D640A0" w:rsidRDefault="00D640A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D640A0">
              <w:rPr>
                <w:rFonts w:ascii="黑体" w:eastAsia="黑体" w:hAnsi="黑体" w:cs="黑体" w:hint="eastAsia"/>
                <w:szCs w:val="21"/>
              </w:rPr>
              <w:t>负责运营管理工作，包括组织绩效、经营统计与分析、组织保障、质效提升等；</w:t>
            </w:r>
            <w:r w:rsidR="00000000">
              <w:rPr>
                <w:rFonts w:ascii="黑体" w:eastAsia="黑体" w:hAnsi="黑体" w:cs="黑体" w:hint="eastAsia"/>
                <w:szCs w:val="21"/>
              </w:rPr>
              <w:br/>
            </w:r>
            <w:r>
              <w:rPr>
                <w:rFonts w:ascii="黑体" w:eastAsia="黑体" w:hAnsi="黑体" w:cs="黑体"/>
                <w:szCs w:val="21"/>
              </w:rPr>
              <w:t>2.</w:t>
            </w:r>
            <w:r w:rsidRPr="00D640A0">
              <w:rPr>
                <w:rFonts w:ascii="黑体" w:eastAsia="黑体" w:hAnsi="黑体" w:cs="黑体" w:hint="eastAsia"/>
                <w:szCs w:val="21"/>
              </w:rPr>
              <w:t>负责园区的收入预算，各类业务报表收集、统计工作；</w:t>
            </w:r>
          </w:p>
          <w:p w14:paraId="58B25DA4" w14:textId="08C64ACF" w:rsidR="00D640A0" w:rsidRDefault="00D640A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3.</w:t>
            </w:r>
            <w:r w:rsidRPr="00D640A0">
              <w:rPr>
                <w:rFonts w:ascii="黑体" w:eastAsia="黑体" w:hAnsi="黑体" w:cs="黑体" w:hint="eastAsia"/>
                <w:szCs w:val="21"/>
              </w:rPr>
              <w:t>负责与资管方对接，包括但不限于：提供定期报告、临时公告或监管要求的其他报表或报告，园区各类合同或其他事项的用章审核及发起；</w:t>
            </w:r>
          </w:p>
          <w:p w14:paraId="194557E4" w14:textId="2C36B55E" w:rsidR="00065490" w:rsidRDefault="00D640A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4.</w:t>
            </w:r>
            <w:r w:rsidRPr="00D640A0">
              <w:rPr>
                <w:rFonts w:ascii="黑体" w:eastAsia="黑体" w:hAnsi="黑体" w:cs="黑体" w:hint="eastAsia"/>
                <w:szCs w:val="21"/>
              </w:rPr>
              <w:t>负责统筹数字化园区建设的规划、实施以及运营相关管理工作；负责日常经营数字化系统的各项事务。</w:t>
            </w:r>
          </w:p>
        </w:tc>
      </w:tr>
      <w:tr w:rsidR="00065490" w14:paraId="5EB933E0" w14:textId="77777777">
        <w:tc>
          <w:tcPr>
            <w:tcW w:w="670" w:type="dxa"/>
            <w:vAlign w:val="center"/>
          </w:tcPr>
          <w:p w14:paraId="64D033B3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692" w:type="dxa"/>
            <w:vAlign w:val="center"/>
          </w:tcPr>
          <w:p w14:paraId="225C4D45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运</w:t>
            </w:r>
          </w:p>
          <w:p w14:paraId="4A0D117B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营</w:t>
            </w:r>
          </w:p>
          <w:p w14:paraId="7264651C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服</w:t>
            </w:r>
          </w:p>
          <w:p w14:paraId="1087E3AD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务</w:t>
            </w:r>
          </w:p>
          <w:p w14:paraId="48362B1B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部</w:t>
            </w:r>
          </w:p>
        </w:tc>
        <w:tc>
          <w:tcPr>
            <w:tcW w:w="1011" w:type="dxa"/>
            <w:vAlign w:val="center"/>
          </w:tcPr>
          <w:p w14:paraId="61207AAE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招商运营岗</w:t>
            </w:r>
          </w:p>
        </w:tc>
        <w:tc>
          <w:tcPr>
            <w:tcW w:w="790" w:type="dxa"/>
            <w:vAlign w:val="center"/>
          </w:tcPr>
          <w:p w14:paraId="360F572E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5512" w:type="dxa"/>
            <w:vAlign w:val="center"/>
          </w:tcPr>
          <w:p w14:paraId="1DFEF54D" w14:textId="53016222" w:rsidR="00D94620" w:rsidRPr="00D94620" w:rsidRDefault="00D94620" w:rsidP="00D94620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D94620">
              <w:rPr>
                <w:rFonts w:ascii="黑体" w:eastAsia="黑体" w:hAnsi="黑体" w:cs="黑体" w:hint="eastAsia"/>
                <w:szCs w:val="21"/>
              </w:rPr>
              <w:t>具有全日制大学本科及以上学历、学士及以上学位，专业不限，拥有国内外知名大学学历优先；</w:t>
            </w:r>
          </w:p>
          <w:p w14:paraId="59155141" w14:textId="5BAAD923" w:rsidR="00D94620" w:rsidRPr="00D94620" w:rsidRDefault="00D94620" w:rsidP="00D94620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D94620">
              <w:rPr>
                <w:rFonts w:ascii="黑体" w:eastAsia="黑体" w:hAnsi="黑体" w:cs="黑体" w:hint="eastAsia"/>
                <w:szCs w:val="21"/>
              </w:rPr>
              <w:t>年龄不超过40周岁，具有正常履行职责的身体条件；</w:t>
            </w:r>
          </w:p>
          <w:p w14:paraId="21DB12FE" w14:textId="2FAF938F" w:rsidR="00D94620" w:rsidRPr="00D94620" w:rsidRDefault="00D94620" w:rsidP="00D94620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D94620">
              <w:rPr>
                <w:rFonts w:ascii="黑体" w:eastAsia="黑体" w:hAnsi="黑体" w:cs="黑体" w:hint="eastAsia"/>
                <w:szCs w:val="21"/>
              </w:rPr>
              <w:t>具有3年以上产业项目招商引资经验或产业园区项目运营管理实操经验；</w:t>
            </w:r>
          </w:p>
          <w:p w14:paraId="6C744EB9" w14:textId="01CC6371" w:rsidR="00D94620" w:rsidRPr="00D94620" w:rsidRDefault="00D94620" w:rsidP="00D94620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D94620">
              <w:rPr>
                <w:rFonts w:ascii="黑体" w:eastAsia="黑体" w:hAnsi="黑体" w:cs="黑体" w:hint="eastAsia"/>
                <w:szCs w:val="21"/>
              </w:rPr>
              <w:t>熟悉市场投资动态及相关政策和监管要求，熟悉各类产业企业的经营模式，具备较强的项目投拓和市场研判能力；</w:t>
            </w:r>
          </w:p>
          <w:p w14:paraId="5B93E820" w14:textId="0543541B" w:rsidR="00065490" w:rsidRDefault="00D94620" w:rsidP="00D9462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D94620">
              <w:rPr>
                <w:rFonts w:ascii="黑体" w:eastAsia="黑体" w:hAnsi="黑体" w:cs="黑体" w:hint="eastAsia"/>
                <w:szCs w:val="21"/>
              </w:rPr>
              <w:t>学习能力和适应性强，创新思维、持续改进能力强，抗压能力强。</w:t>
            </w:r>
          </w:p>
        </w:tc>
        <w:tc>
          <w:tcPr>
            <w:tcW w:w="5205" w:type="dxa"/>
            <w:vAlign w:val="center"/>
          </w:tcPr>
          <w:p w14:paraId="16A34224" w14:textId="400A67B0" w:rsidR="008F17D7" w:rsidRPr="008F17D7" w:rsidRDefault="008F17D7" w:rsidP="008F17D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8F17D7">
              <w:rPr>
                <w:rFonts w:ascii="黑体" w:eastAsia="黑体" w:hAnsi="黑体" w:cs="黑体" w:hint="eastAsia"/>
                <w:szCs w:val="21"/>
              </w:rPr>
              <w:t>负责拓展招商渠道，联系目标企业，促成项目落地；</w:t>
            </w:r>
          </w:p>
          <w:p w14:paraId="102D29A3" w14:textId="5030B670" w:rsidR="008F17D7" w:rsidRPr="008F17D7" w:rsidRDefault="008F17D7" w:rsidP="008F17D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8F17D7">
              <w:rPr>
                <w:rFonts w:ascii="黑体" w:eastAsia="黑体" w:hAnsi="黑体" w:cs="黑体" w:hint="eastAsia"/>
                <w:szCs w:val="21"/>
              </w:rPr>
              <w:t>负责运营服务体系建设，服务标准化制定、生态服务资源整合；</w:t>
            </w:r>
          </w:p>
          <w:p w14:paraId="2FA2FB6D" w14:textId="139AF478" w:rsidR="008F17D7" w:rsidRPr="008F17D7" w:rsidRDefault="008F17D7" w:rsidP="008F17D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8F17D7">
              <w:rPr>
                <w:rFonts w:ascii="黑体" w:eastAsia="黑体" w:hAnsi="黑体" w:cs="黑体" w:hint="eastAsia"/>
                <w:szCs w:val="21"/>
              </w:rPr>
              <w:t>负责组织协调招商活动、会谈、行业沙龙等工作；</w:t>
            </w:r>
          </w:p>
          <w:p w14:paraId="1A945AB1" w14:textId="42E4CFF0" w:rsidR="008F17D7" w:rsidRPr="008F17D7" w:rsidRDefault="008F17D7" w:rsidP="008F17D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8F17D7">
              <w:rPr>
                <w:rFonts w:ascii="黑体" w:eastAsia="黑体" w:hAnsi="黑体" w:cs="黑体" w:hint="eastAsia"/>
                <w:szCs w:val="21"/>
              </w:rPr>
              <w:t>负责园区企业入驻的全流程服务，包括选址、签约、退出、费用催缴等；</w:t>
            </w:r>
          </w:p>
          <w:p w14:paraId="0C4C1B1F" w14:textId="6BCCF3F0" w:rsidR="00065490" w:rsidRDefault="008F17D7" w:rsidP="008F17D7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8F17D7">
              <w:rPr>
                <w:rFonts w:ascii="黑体" w:eastAsia="黑体" w:hAnsi="黑体" w:cs="黑体" w:hint="eastAsia"/>
                <w:szCs w:val="21"/>
              </w:rPr>
              <w:t>负责国家级孵化器有关的各类资质申报和年检工作。</w:t>
            </w:r>
          </w:p>
        </w:tc>
      </w:tr>
      <w:tr w:rsidR="00065490" w14:paraId="4AA8CB34" w14:textId="77777777">
        <w:tc>
          <w:tcPr>
            <w:tcW w:w="670" w:type="dxa"/>
            <w:vAlign w:val="center"/>
          </w:tcPr>
          <w:p w14:paraId="0207FA63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3</w:t>
            </w:r>
          </w:p>
        </w:tc>
        <w:tc>
          <w:tcPr>
            <w:tcW w:w="692" w:type="dxa"/>
            <w:vAlign w:val="center"/>
          </w:tcPr>
          <w:p w14:paraId="071D4B8F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财</w:t>
            </w:r>
          </w:p>
          <w:p w14:paraId="09E86B25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务</w:t>
            </w:r>
          </w:p>
          <w:p w14:paraId="34632BC5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管</w:t>
            </w:r>
          </w:p>
          <w:p w14:paraId="5B92FE22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理</w:t>
            </w:r>
          </w:p>
          <w:p w14:paraId="312C41EF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部</w:t>
            </w:r>
          </w:p>
        </w:tc>
        <w:tc>
          <w:tcPr>
            <w:tcW w:w="1011" w:type="dxa"/>
            <w:vAlign w:val="center"/>
          </w:tcPr>
          <w:p w14:paraId="09EA30AA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高级财务管理岗</w:t>
            </w:r>
          </w:p>
        </w:tc>
        <w:tc>
          <w:tcPr>
            <w:tcW w:w="790" w:type="dxa"/>
            <w:vAlign w:val="center"/>
          </w:tcPr>
          <w:p w14:paraId="78599E21" w14:textId="77777777" w:rsidR="00065490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5512" w:type="dxa"/>
            <w:vAlign w:val="center"/>
          </w:tcPr>
          <w:p w14:paraId="7E90B022" w14:textId="77777777" w:rsidR="007E4AD4" w:rsidRPr="007E4AD4" w:rsidRDefault="00000000" w:rsidP="007E4AD4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</w:t>
            </w:r>
            <w:r w:rsidR="007E4AD4" w:rsidRPr="007E4AD4">
              <w:rPr>
                <w:rFonts w:ascii="黑体" w:eastAsia="黑体" w:hAnsi="黑体" w:cs="黑体" w:hint="eastAsia"/>
                <w:szCs w:val="21"/>
              </w:rPr>
              <w:t>具有全日制大学本科及以上学历、学士及以上学位，金融类、经济类、管理类、财务会计类、投资类等相关专业，拥有国内外知名大学研究生学历优先；</w:t>
            </w:r>
          </w:p>
          <w:p w14:paraId="0FC20F4D" w14:textId="69163E49" w:rsidR="007E4AD4" w:rsidRPr="007E4AD4" w:rsidRDefault="007E4AD4" w:rsidP="007E4AD4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7E4AD4">
              <w:rPr>
                <w:rFonts w:ascii="黑体" w:eastAsia="黑体" w:hAnsi="黑体" w:cs="黑体" w:hint="eastAsia"/>
                <w:szCs w:val="21"/>
              </w:rPr>
              <w:t>年龄不超过35周岁，具有正常履行职责的身体条件；</w:t>
            </w:r>
          </w:p>
          <w:p w14:paraId="22D1B5B2" w14:textId="0390AE1C" w:rsidR="007E4AD4" w:rsidRPr="007E4AD4" w:rsidRDefault="007E4AD4" w:rsidP="007E4AD4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7E4AD4">
              <w:rPr>
                <w:rFonts w:ascii="黑体" w:eastAsia="黑体" w:hAnsi="黑体" w:cs="黑体" w:hint="eastAsia"/>
                <w:szCs w:val="21"/>
              </w:rPr>
              <w:t>具有5年以上相关工作经验，熟悉财务各模块工作，包括预算、成本核算、资金管理、经营分析、税务筹划等，有中级会计师及以上职称、注册会计师优先；</w:t>
            </w:r>
          </w:p>
          <w:p w14:paraId="62343465" w14:textId="6ADDEC17" w:rsidR="007E4AD4" w:rsidRPr="007E4AD4" w:rsidRDefault="007E4AD4" w:rsidP="007E4AD4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7E4AD4">
              <w:rPr>
                <w:rFonts w:ascii="黑体" w:eastAsia="黑体" w:hAnsi="黑体" w:cs="黑体" w:hint="eastAsia"/>
                <w:szCs w:val="21"/>
              </w:rPr>
              <w:t>中共党员优先；</w:t>
            </w:r>
          </w:p>
          <w:p w14:paraId="07CAF284" w14:textId="677B8C78" w:rsidR="007E4AD4" w:rsidRPr="007E4AD4" w:rsidRDefault="007E4AD4" w:rsidP="007E4AD4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7E4AD4">
              <w:rPr>
                <w:rFonts w:ascii="黑体" w:eastAsia="黑体" w:hAnsi="黑体" w:cs="黑体" w:hint="eastAsia"/>
                <w:szCs w:val="21"/>
              </w:rPr>
              <w:t>熟悉国有企业管理流程，熟悉财税及资产重组并购相关制度，具有税务管理相关经验及成功案例。</w:t>
            </w:r>
          </w:p>
          <w:p w14:paraId="0157BCE5" w14:textId="2F866993" w:rsidR="00065490" w:rsidRDefault="007E4AD4" w:rsidP="007E4AD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7E4AD4">
              <w:rPr>
                <w:rFonts w:ascii="黑体" w:eastAsia="黑体" w:hAnsi="黑体" w:cs="黑体" w:hint="eastAsia"/>
                <w:szCs w:val="21"/>
              </w:rPr>
              <w:t>具备良好的沟通能力和较强的抗压能力。特别优秀的可适当放宽年龄。</w:t>
            </w:r>
          </w:p>
        </w:tc>
        <w:tc>
          <w:tcPr>
            <w:tcW w:w="5205" w:type="dxa"/>
            <w:vAlign w:val="center"/>
          </w:tcPr>
          <w:p w14:paraId="013D3D9C" w14:textId="554A4786" w:rsidR="00294A55" w:rsidRPr="00294A55" w:rsidRDefault="00294A55" w:rsidP="00294A55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294A55">
              <w:rPr>
                <w:rFonts w:ascii="黑体" w:eastAsia="黑体" w:hAnsi="黑体" w:cs="黑体" w:hint="eastAsia"/>
                <w:szCs w:val="21"/>
              </w:rPr>
              <w:t>负责账务处理、合同复核、其他财务相关的事项审核、税务申报、财务报表等日常财务工作；</w:t>
            </w:r>
          </w:p>
          <w:p w14:paraId="25713475" w14:textId="147B3B15" w:rsidR="00294A55" w:rsidRPr="00294A55" w:rsidRDefault="00294A55" w:rsidP="00294A55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294A55">
              <w:rPr>
                <w:rFonts w:ascii="黑体" w:eastAsia="黑体" w:hAnsi="黑体" w:cs="黑体" w:hint="eastAsia"/>
                <w:szCs w:val="21"/>
              </w:rPr>
              <w:t>负责预算编制及审核工作；</w:t>
            </w:r>
          </w:p>
          <w:p w14:paraId="02F63B7C" w14:textId="2F25E6F3" w:rsidR="00294A55" w:rsidRPr="00294A55" w:rsidRDefault="00294A55" w:rsidP="00294A55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294A55">
              <w:rPr>
                <w:rFonts w:ascii="黑体" w:eastAsia="黑体" w:hAnsi="黑体" w:cs="黑体" w:hint="eastAsia"/>
                <w:szCs w:val="21"/>
              </w:rPr>
              <w:t>负责提报资金周报、运营月报、季报、半年报、年报等；</w:t>
            </w:r>
          </w:p>
          <w:p w14:paraId="157528BE" w14:textId="0B6474AB" w:rsidR="00065490" w:rsidRDefault="00294A55" w:rsidP="00294A55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294A55">
              <w:rPr>
                <w:rFonts w:ascii="黑体" w:eastAsia="黑体" w:hAnsi="黑体" w:cs="黑体" w:hint="eastAsia"/>
                <w:szCs w:val="21"/>
              </w:rPr>
              <w:t>负责公司审计相关工作。</w:t>
            </w:r>
          </w:p>
        </w:tc>
      </w:tr>
    </w:tbl>
    <w:p w14:paraId="48885CFC" w14:textId="77777777" w:rsidR="00065490" w:rsidRDefault="00065490">
      <w:pPr>
        <w:pStyle w:val="2"/>
        <w:ind w:leftChars="0" w:left="0" w:firstLineChars="0" w:firstLine="0"/>
      </w:pPr>
    </w:p>
    <w:p w14:paraId="32641A3F" w14:textId="77777777" w:rsidR="00065490" w:rsidRDefault="00065490"/>
    <w:sectPr w:rsidR="00065490">
      <w:pgSz w:w="16838" w:h="11906" w:orient="landscape"/>
      <w:pgMar w:top="1701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D812" w14:textId="77777777" w:rsidR="005C4C77" w:rsidRDefault="005C4C77" w:rsidP="001A6872">
      <w:r>
        <w:separator/>
      </w:r>
    </w:p>
  </w:endnote>
  <w:endnote w:type="continuationSeparator" w:id="0">
    <w:p w14:paraId="61725AFF" w14:textId="77777777" w:rsidR="005C4C77" w:rsidRDefault="005C4C77" w:rsidP="001A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3844" w14:textId="77777777" w:rsidR="005C4C77" w:rsidRDefault="005C4C77" w:rsidP="001A6872">
      <w:r>
        <w:separator/>
      </w:r>
    </w:p>
  </w:footnote>
  <w:footnote w:type="continuationSeparator" w:id="0">
    <w:p w14:paraId="31A87E4D" w14:textId="77777777" w:rsidR="005C4C77" w:rsidRDefault="005C4C77" w:rsidP="001A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wMDRkMWQwNGVkYWY3NTI5ZWYxNTlkNDA0Yjg0NjEifQ=="/>
  </w:docVars>
  <w:rsids>
    <w:rsidRoot w:val="7A7744FC"/>
    <w:rsid w:val="00065490"/>
    <w:rsid w:val="001A6872"/>
    <w:rsid w:val="00294A55"/>
    <w:rsid w:val="003B190E"/>
    <w:rsid w:val="005C4C77"/>
    <w:rsid w:val="007E4AD4"/>
    <w:rsid w:val="008F17D7"/>
    <w:rsid w:val="009966C6"/>
    <w:rsid w:val="00D640A0"/>
    <w:rsid w:val="00D94620"/>
    <w:rsid w:val="53DB6E8D"/>
    <w:rsid w:val="7A77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552F3"/>
  <w15:docId w15:val="{4DDC355E-F281-4D31-94D6-85B5313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A68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6872"/>
    <w:rPr>
      <w:kern w:val="2"/>
      <w:sz w:val="18"/>
      <w:szCs w:val="18"/>
    </w:rPr>
  </w:style>
  <w:style w:type="paragraph" w:styleId="a7">
    <w:name w:val="footer"/>
    <w:basedOn w:val="a"/>
    <w:link w:val="a8"/>
    <w:rsid w:val="001A6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68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卫 平平</cp:lastModifiedBy>
  <cp:revision>9</cp:revision>
  <dcterms:created xsi:type="dcterms:W3CDTF">2023-05-24T10:50:00Z</dcterms:created>
  <dcterms:modified xsi:type="dcterms:W3CDTF">2023-05-24T10:59:00Z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5F8CCBBAFAC7419CA136E22C911AF664_13</vt:lpwstr>
  </property>
</Properties>
</file>